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0E" w:rsidRDefault="00897F0E" w:rsidP="00897F0E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Комиссия </w:t>
      </w:r>
    </w:p>
    <w:p w:rsidR="00897F0E" w:rsidRDefault="00897F0E" w:rsidP="00897F0E">
      <w:pPr>
        <w:pStyle w:val="a7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по </w:t>
      </w:r>
      <w:r w:rsidRPr="00897F0E">
        <w:rPr>
          <w:rFonts w:ascii="Times New Roman" w:hAnsi="Times New Roman" w:cs="Times New Roman"/>
        </w:rPr>
        <w:t>жилищно-коммунальному хозяйству, благоустройству, землепользованию и экологии</w:t>
      </w:r>
      <w:r>
        <w:rPr>
          <w:b w:val="0"/>
          <w:szCs w:val="28"/>
        </w:rPr>
        <w:t xml:space="preserve"> </w:t>
      </w:r>
      <w:r w:rsidRPr="00897F0E">
        <w:rPr>
          <w:rFonts w:ascii="Times New Roman" w:hAnsi="Times New Roman" w:cs="Times New Roman"/>
          <w:szCs w:val="28"/>
        </w:rPr>
        <w:t xml:space="preserve">Совета депутатов </w:t>
      </w:r>
      <w:proofErr w:type="spellStart"/>
      <w:r w:rsidRPr="00897F0E">
        <w:rPr>
          <w:rFonts w:ascii="Times New Roman" w:hAnsi="Times New Roman" w:cs="Times New Roman"/>
          <w:szCs w:val="28"/>
        </w:rPr>
        <w:t>Кочковского</w:t>
      </w:r>
      <w:proofErr w:type="spellEnd"/>
      <w:r w:rsidRPr="00897F0E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897F0E">
        <w:rPr>
          <w:rFonts w:ascii="Times New Roman" w:hAnsi="Times New Roman" w:cs="Times New Roman"/>
          <w:szCs w:val="28"/>
        </w:rPr>
        <w:t>Кочковского</w:t>
      </w:r>
      <w:proofErr w:type="spellEnd"/>
      <w:r w:rsidRPr="00897F0E">
        <w:rPr>
          <w:rFonts w:ascii="Times New Roman" w:hAnsi="Times New Roman" w:cs="Times New Roman"/>
          <w:szCs w:val="28"/>
        </w:rPr>
        <w:t xml:space="preserve"> района Новосибирской области</w:t>
      </w:r>
    </w:p>
    <w:p w:rsidR="00897F0E" w:rsidRDefault="00897F0E" w:rsidP="00897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897F0E" w:rsidRDefault="00897F0E" w:rsidP="00897F0E">
      <w:pPr>
        <w:jc w:val="center"/>
        <w:rPr>
          <w:b/>
          <w:sz w:val="28"/>
          <w:szCs w:val="28"/>
        </w:rPr>
      </w:pPr>
    </w:p>
    <w:p w:rsidR="00897F0E" w:rsidRDefault="00897F0E" w:rsidP="00897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комиссии:</w:t>
      </w:r>
    </w:p>
    <w:p w:rsidR="00897F0E" w:rsidRDefault="00897F0E" w:rsidP="00897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Косинов</w:t>
      </w:r>
      <w:proofErr w:type="spellEnd"/>
      <w:r>
        <w:rPr>
          <w:b/>
          <w:sz w:val="28"/>
          <w:szCs w:val="28"/>
        </w:rPr>
        <w:t xml:space="preserve"> Александр Алексеевич</w:t>
      </w:r>
      <w:r>
        <w:rPr>
          <w:sz w:val="28"/>
          <w:szCs w:val="28"/>
        </w:rPr>
        <w:t xml:space="preserve"> – депутат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– </w:t>
      </w: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897F0E" w:rsidRDefault="00897F0E" w:rsidP="00897F0E">
      <w:pPr>
        <w:pStyle w:val="a3"/>
        <w:ind w:left="0" w:firstLine="360"/>
        <w:jc w:val="both"/>
        <w:rPr>
          <w:sz w:val="28"/>
          <w:szCs w:val="28"/>
        </w:rPr>
      </w:pPr>
    </w:p>
    <w:p w:rsidR="00897F0E" w:rsidRDefault="00A975B1" w:rsidP="00897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Кайзель</w:t>
      </w:r>
      <w:proofErr w:type="spellEnd"/>
      <w:r>
        <w:rPr>
          <w:b/>
          <w:sz w:val="28"/>
          <w:szCs w:val="28"/>
        </w:rPr>
        <w:t xml:space="preserve"> М</w:t>
      </w:r>
      <w:r w:rsidR="00897F0E">
        <w:rPr>
          <w:b/>
          <w:sz w:val="28"/>
          <w:szCs w:val="28"/>
        </w:rPr>
        <w:t>айя Сергеевна</w:t>
      </w:r>
      <w:r w:rsidR="00897F0E">
        <w:rPr>
          <w:sz w:val="28"/>
          <w:szCs w:val="28"/>
        </w:rPr>
        <w:t xml:space="preserve"> – депутат Совета депутатов </w:t>
      </w:r>
      <w:proofErr w:type="spellStart"/>
      <w:r w:rsidR="00897F0E">
        <w:rPr>
          <w:sz w:val="28"/>
          <w:szCs w:val="28"/>
        </w:rPr>
        <w:t>Кочковского</w:t>
      </w:r>
      <w:proofErr w:type="spellEnd"/>
      <w:r w:rsidR="00897F0E">
        <w:rPr>
          <w:sz w:val="28"/>
          <w:szCs w:val="28"/>
        </w:rPr>
        <w:t xml:space="preserve"> сельсовета;</w:t>
      </w:r>
    </w:p>
    <w:p w:rsidR="00897F0E" w:rsidRDefault="00897F0E" w:rsidP="00897F0E">
      <w:pPr>
        <w:pStyle w:val="a3"/>
        <w:ind w:left="0" w:firstLine="360"/>
        <w:rPr>
          <w:sz w:val="28"/>
          <w:szCs w:val="28"/>
        </w:rPr>
      </w:pPr>
    </w:p>
    <w:p w:rsidR="00897F0E" w:rsidRDefault="00897F0E" w:rsidP="00897F0E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Некрасова Наталья Владимировна</w:t>
      </w:r>
      <w:r>
        <w:rPr>
          <w:sz w:val="28"/>
          <w:szCs w:val="28"/>
        </w:rPr>
        <w:t xml:space="preserve"> – депутат 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97F0E" w:rsidRDefault="00897F0E" w:rsidP="00897F0E">
      <w:pPr>
        <w:pStyle w:val="a4"/>
        <w:jc w:val="right"/>
        <w:rPr>
          <w:b w:val="0"/>
        </w:rPr>
      </w:pPr>
    </w:p>
    <w:p w:rsidR="00897F0E" w:rsidRPr="00324956" w:rsidRDefault="00897F0E" w:rsidP="00897F0E">
      <w:pPr>
        <w:pStyle w:val="a4"/>
        <w:jc w:val="right"/>
        <w:rPr>
          <w:b w:val="0"/>
          <w:sz w:val="24"/>
        </w:rPr>
      </w:pPr>
      <w:r w:rsidRPr="00324956">
        <w:rPr>
          <w:b w:val="0"/>
          <w:sz w:val="24"/>
        </w:rPr>
        <w:t xml:space="preserve">Приложение </w:t>
      </w:r>
    </w:p>
    <w:p w:rsidR="00897F0E" w:rsidRPr="00324956" w:rsidRDefault="00897F0E" w:rsidP="00897F0E">
      <w:pPr>
        <w:pStyle w:val="a4"/>
        <w:jc w:val="right"/>
        <w:rPr>
          <w:b w:val="0"/>
          <w:sz w:val="24"/>
        </w:rPr>
      </w:pPr>
      <w:r w:rsidRPr="00324956">
        <w:rPr>
          <w:b w:val="0"/>
          <w:sz w:val="24"/>
        </w:rPr>
        <w:t>к решению Совета депутатов</w:t>
      </w:r>
    </w:p>
    <w:p w:rsidR="00897F0E" w:rsidRPr="00324956" w:rsidRDefault="00897F0E" w:rsidP="00897F0E">
      <w:pPr>
        <w:pStyle w:val="a4"/>
        <w:jc w:val="right"/>
        <w:rPr>
          <w:b w:val="0"/>
          <w:sz w:val="24"/>
        </w:rPr>
      </w:pPr>
      <w:proofErr w:type="spellStart"/>
      <w:r w:rsidRPr="00324956">
        <w:rPr>
          <w:b w:val="0"/>
          <w:sz w:val="24"/>
        </w:rPr>
        <w:t>Кочковского</w:t>
      </w:r>
      <w:proofErr w:type="spellEnd"/>
      <w:r w:rsidRPr="00324956">
        <w:rPr>
          <w:b w:val="0"/>
          <w:sz w:val="24"/>
        </w:rPr>
        <w:t xml:space="preserve"> сельсовета </w:t>
      </w:r>
    </w:p>
    <w:p w:rsidR="00897F0E" w:rsidRPr="00324956" w:rsidRDefault="00897F0E" w:rsidP="00897F0E">
      <w:pPr>
        <w:pStyle w:val="a4"/>
        <w:jc w:val="right"/>
        <w:rPr>
          <w:b w:val="0"/>
          <w:sz w:val="24"/>
        </w:rPr>
      </w:pPr>
      <w:proofErr w:type="spellStart"/>
      <w:r w:rsidRPr="00324956">
        <w:rPr>
          <w:b w:val="0"/>
          <w:sz w:val="24"/>
        </w:rPr>
        <w:t>Кочковского</w:t>
      </w:r>
      <w:proofErr w:type="spellEnd"/>
      <w:r w:rsidRPr="00324956">
        <w:rPr>
          <w:b w:val="0"/>
          <w:sz w:val="24"/>
        </w:rPr>
        <w:t xml:space="preserve"> района Новосибирской области </w:t>
      </w:r>
    </w:p>
    <w:p w:rsidR="00897F0E" w:rsidRPr="00324956" w:rsidRDefault="00897F0E" w:rsidP="00897F0E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>от 20.11.2020</w:t>
      </w:r>
      <w:r w:rsidRPr="00324956">
        <w:rPr>
          <w:b w:val="0"/>
          <w:sz w:val="24"/>
        </w:rPr>
        <w:t xml:space="preserve"> № 8</w:t>
      </w:r>
    </w:p>
    <w:p w:rsidR="00897F0E" w:rsidRDefault="00897F0E" w:rsidP="00897F0E">
      <w:pPr>
        <w:pStyle w:val="a4"/>
        <w:jc w:val="left"/>
        <w:rPr>
          <w:b w:val="0"/>
        </w:rPr>
      </w:pPr>
    </w:p>
    <w:p w:rsidR="00897F0E" w:rsidRDefault="00897F0E" w:rsidP="00897F0E">
      <w:pPr>
        <w:pStyle w:val="a4"/>
      </w:pPr>
      <w:r>
        <w:t>ПОЛОЖЕНИЕ</w:t>
      </w:r>
    </w:p>
    <w:p w:rsidR="00897F0E" w:rsidRDefault="00897F0E" w:rsidP="00897F0E">
      <w:pPr>
        <w:pStyle w:val="a4"/>
      </w:pPr>
      <w:r>
        <w:t xml:space="preserve">о комиссии Совета депутатов </w:t>
      </w:r>
      <w:proofErr w:type="spellStart"/>
      <w:r>
        <w:t>Кочковского</w:t>
      </w:r>
      <w:proofErr w:type="spellEnd"/>
      <w:r>
        <w:t xml:space="preserve"> района Новосибирской области по жилищно-коммунальному хозяйству, благоустройству, землепользованию и экологии</w:t>
      </w:r>
    </w:p>
    <w:p w:rsidR="00897F0E" w:rsidRDefault="00897F0E" w:rsidP="00897F0E">
      <w:pPr>
        <w:jc w:val="center"/>
        <w:rPr>
          <w:b/>
          <w:bCs/>
          <w:sz w:val="28"/>
        </w:rPr>
      </w:pPr>
    </w:p>
    <w:p w:rsidR="00897F0E" w:rsidRDefault="00897F0E" w:rsidP="00897F0E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1. ПРАВОВАЯ ОСНОВА ДЕЯТЕЛЬНОСТИ КОМИССИИ</w:t>
      </w:r>
    </w:p>
    <w:p w:rsidR="00897F0E" w:rsidRDefault="00897F0E" w:rsidP="00897F0E">
      <w:pPr>
        <w:jc w:val="center"/>
        <w:rPr>
          <w:b/>
          <w:bCs/>
          <w:sz w:val="28"/>
        </w:rPr>
      </w:pP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1.1. Комиссия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</w:t>
      </w:r>
      <w:r w:rsidRPr="00F835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жилищно-коммунальному хозяйству, благоустройству, землепользованию и экологии (далее – комиссия) </w:t>
      </w:r>
      <w:r>
        <w:rPr>
          <w:sz w:val="28"/>
        </w:rPr>
        <w:t xml:space="preserve">образуется по решению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(далее - Совет депутатов) в соответствии с Регламентом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(далее – Регламент Совета депутатов).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1.2. В своей работе руководствуется Конституцией Российской Федерации, федеральным законодательством, Уставом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сельсовета, законами и иными нормативными правовыми актами Новосибирской области, нормативными правовыми актами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</w:t>
      </w:r>
      <w:r w:rsidRPr="002455E7">
        <w:rPr>
          <w:sz w:val="28"/>
        </w:rPr>
        <w:t xml:space="preserve">области (далее – </w:t>
      </w:r>
      <w:proofErr w:type="spellStart"/>
      <w:r w:rsidRPr="002455E7">
        <w:rPr>
          <w:sz w:val="28"/>
        </w:rPr>
        <w:t>Кочковский</w:t>
      </w:r>
      <w:proofErr w:type="spellEnd"/>
      <w:r w:rsidRPr="002455E7">
        <w:rPr>
          <w:sz w:val="28"/>
        </w:rPr>
        <w:t xml:space="preserve"> </w:t>
      </w:r>
      <w:r>
        <w:rPr>
          <w:sz w:val="28"/>
        </w:rPr>
        <w:t>сельсовета</w:t>
      </w:r>
      <w:r w:rsidRPr="002455E7">
        <w:rPr>
          <w:sz w:val="28"/>
        </w:rPr>
        <w:t>),</w:t>
      </w:r>
      <w:r>
        <w:rPr>
          <w:sz w:val="28"/>
        </w:rPr>
        <w:t xml:space="preserve"> Регламентом Совета депутатов и настоящим Положением.</w:t>
      </w:r>
    </w:p>
    <w:p w:rsidR="00897F0E" w:rsidRDefault="00897F0E" w:rsidP="00897F0E">
      <w:pPr>
        <w:jc w:val="both"/>
        <w:rPr>
          <w:sz w:val="28"/>
        </w:rPr>
      </w:pPr>
    </w:p>
    <w:p w:rsidR="00897F0E" w:rsidRDefault="00897F0E" w:rsidP="00897F0E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2. ОСНОВНЫЕ НАПРАВЛЕНИЯ ДЕЯТЕЛЬНОСТИ КОМИССИИ</w:t>
      </w:r>
    </w:p>
    <w:p w:rsidR="00897F0E" w:rsidRDefault="00897F0E" w:rsidP="00897F0E">
      <w:pPr>
        <w:ind w:left="360"/>
        <w:jc w:val="both"/>
        <w:rPr>
          <w:b/>
          <w:bCs/>
          <w:sz w:val="28"/>
        </w:rPr>
      </w:pPr>
    </w:p>
    <w:p w:rsidR="00897F0E" w:rsidRPr="00434ACD" w:rsidRDefault="00897F0E" w:rsidP="00897F0E">
      <w:pPr>
        <w:jc w:val="both"/>
        <w:rPr>
          <w:bCs/>
          <w:sz w:val="28"/>
        </w:rPr>
      </w:pPr>
      <w:r w:rsidRPr="00434ACD">
        <w:rPr>
          <w:bCs/>
          <w:sz w:val="28"/>
        </w:rPr>
        <w:t xml:space="preserve">Основными </w:t>
      </w:r>
      <w:r>
        <w:rPr>
          <w:bCs/>
          <w:sz w:val="28"/>
        </w:rPr>
        <w:t>направлениями деятельности комиссии являются</w:t>
      </w:r>
      <w:proofErr w:type="gramStart"/>
      <w:r w:rsidRPr="00434ACD">
        <w:rPr>
          <w:bCs/>
          <w:sz w:val="28"/>
        </w:rPr>
        <w:t xml:space="preserve"> :</w:t>
      </w:r>
      <w:proofErr w:type="gramEnd"/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1) участие в разработке проектов нормативных правовых актов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по вопросам </w:t>
      </w:r>
      <w:r>
        <w:rPr>
          <w:sz w:val="28"/>
          <w:szCs w:val="28"/>
        </w:rPr>
        <w:t>жилищно-коммунального хозяйства, благоустройства, землепользования и экологии</w:t>
      </w:r>
      <w:r>
        <w:rPr>
          <w:sz w:val="28"/>
        </w:rPr>
        <w:t>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2) участие в разработке муниципальных программ по вопросам ведения комиссии;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3) рассмотрение  и участие в анализе фактического состояния жилищно-коммунального хозяйства, эффективности использования земель, состояния экологии, благоустройства на территории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и определение проблем, по которым необходимо правовое регулирование;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4) участие в разработке и планировании социально-экономического развития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сельсовета;</w:t>
      </w:r>
    </w:p>
    <w:p w:rsidR="00897F0E" w:rsidRDefault="00897F0E" w:rsidP="00897F0E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5) участие в создании условий для совершенствования  работы жилищно-коммунального хозяйства, улучшения экологии, благоустройства и эффективного использования земель на территории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сельсовета;</w:t>
      </w:r>
    </w:p>
    <w:p w:rsidR="00897F0E" w:rsidRPr="0038097C" w:rsidRDefault="00897F0E" w:rsidP="00897F0E">
      <w:pPr>
        <w:jc w:val="both"/>
        <w:rPr>
          <w:sz w:val="28"/>
        </w:rPr>
      </w:pPr>
      <w:r>
        <w:rPr>
          <w:sz w:val="28"/>
        </w:rPr>
        <w:t xml:space="preserve">6) </w:t>
      </w:r>
      <w:r w:rsidRPr="0038097C">
        <w:rPr>
          <w:sz w:val="28"/>
        </w:rPr>
        <w:t>содействие исполнению на местах  законодательства Российской Федерации, законодательства</w:t>
      </w:r>
      <w:r>
        <w:rPr>
          <w:sz w:val="28"/>
        </w:rPr>
        <w:t xml:space="preserve"> Новосибирской области</w:t>
      </w:r>
      <w:r w:rsidRPr="0038097C">
        <w:rPr>
          <w:sz w:val="28"/>
        </w:rPr>
        <w:t xml:space="preserve"> по вопросам своей компетенции</w:t>
      </w:r>
      <w:r>
        <w:rPr>
          <w:sz w:val="28"/>
        </w:rPr>
        <w:t>, осуществление</w:t>
      </w:r>
      <w:r w:rsidRPr="0038097C">
        <w:rPr>
          <w:sz w:val="28"/>
        </w:rPr>
        <w:t xml:space="preserve"> по ним связи с ор</w:t>
      </w:r>
      <w:r>
        <w:rPr>
          <w:sz w:val="28"/>
        </w:rPr>
        <w:t>ганами местного самоуправления;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7) </w:t>
      </w:r>
      <w:r w:rsidRPr="0038097C">
        <w:rPr>
          <w:sz w:val="28"/>
        </w:rPr>
        <w:t xml:space="preserve">осуществление взаимодействия </w:t>
      </w:r>
      <w:r w:rsidRPr="004146CA">
        <w:rPr>
          <w:sz w:val="28"/>
          <w:szCs w:val="28"/>
        </w:rPr>
        <w:t>с</w:t>
      </w:r>
      <w:r w:rsidRPr="004146CA">
        <w:rPr>
          <w:b/>
          <w:sz w:val="28"/>
          <w:szCs w:val="28"/>
        </w:rPr>
        <w:t xml:space="preserve"> </w:t>
      </w:r>
      <w:r w:rsidRPr="004146CA">
        <w:rPr>
          <w:rStyle w:val="a8"/>
          <w:sz w:val="28"/>
          <w:szCs w:val="28"/>
          <w:shd w:val="clear" w:color="auto" w:fill="FFFFFF"/>
        </w:rPr>
        <w:t>управлением правовых, имущественных и земельных отношений,</w:t>
      </w:r>
      <w:r w:rsidRPr="004146CA">
        <w:rPr>
          <w:rStyle w:val="a6"/>
          <w:b w:val="0"/>
          <w:szCs w:val="28"/>
          <w:shd w:val="clear" w:color="auto" w:fill="FFFFFF"/>
        </w:rPr>
        <w:t xml:space="preserve"> </w:t>
      </w:r>
      <w:r w:rsidRPr="004146CA">
        <w:rPr>
          <w:rStyle w:val="a8"/>
          <w:sz w:val="28"/>
          <w:szCs w:val="28"/>
          <w:shd w:val="clear" w:color="auto" w:fill="FFFFFF"/>
        </w:rPr>
        <w:t xml:space="preserve">управлением строительства, коммунального, дорожного хозяйства и транспорта, </w:t>
      </w:r>
      <w:r>
        <w:rPr>
          <w:sz w:val="28"/>
        </w:rPr>
        <w:t xml:space="preserve">управлением сельского хозяйства администрации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района, учреждениями, предприятиями и организациями всех форм собственности;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8) 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решений и  нормативных правовых актов, принятых Советом депутатов по направлениям деятельности комиссии.</w:t>
      </w:r>
    </w:p>
    <w:p w:rsidR="00897F0E" w:rsidRDefault="00897F0E" w:rsidP="00897F0E">
      <w:pPr>
        <w:ind w:left="360"/>
        <w:jc w:val="both"/>
        <w:rPr>
          <w:sz w:val="28"/>
        </w:rPr>
      </w:pPr>
    </w:p>
    <w:p w:rsidR="00897F0E" w:rsidRDefault="00897F0E" w:rsidP="00897F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3. ПОЛНОМОЧИЯ КОМИССИИ</w:t>
      </w:r>
    </w:p>
    <w:p w:rsidR="00897F0E" w:rsidRDefault="00897F0E" w:rsidP="00897F0E">
      <w:pPr>
        <w:jc w:val="both"/>
        <w:rPr>
          <w:b/>
          <w:bCs/>
          <w:sz w:val="28"/>
        </w:rPr>
      </w:pPr>
    </w:p>
    <w:p w:rsidR="00897F0E" w:rsidRDefault="00897F0E" w:rsidP="00897F0E">
      <w:pPr>
        <w:jc w:val="both"/>
        <w:rPr>
          <w:sz w:val="28"/>
        </w:rPr>
      </w:pPr>
      <w:r w:rsidRPr="00C125B4">
        <w:rPr>
          <w:bCs/>
          <w:sz w:val="28"/>
        </w:rPr>
        <w:t>3.1.</w:t>
      </w:r>
      <w:r>
        <w:rPr>
          <w:b/>
          <w:bCs/>
          <w:sz w:val="28"/>
        </w:rPr>
        <w:t xml:space="preserve"> </w:t>
      </w:r>
      <w:r>
        <w:rPr>
          <w:sz w:val="28"/>
        </w:rPr>
        <w:t>Комиссия для осуществления поставленных задач вправе</w:t>
      </w:r>
      <w:proofErr w:type="gramStart"/>
      <w:r>
        <w:rPr>
          <w:sz w:val="28"/>
        </w:rPr>
        <w:t xml:space="preserve"> :</w:t>
      </w:r>
      <w:proofErr w:type="gramEnd"/>
    </w:p>
    <w:p w:rsidR="00897F0E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- готовить и вносить проекты нормативных правовых актов по вопросам</w:t>
      </w:r>
      <w:r w:rsidRPr="00F15450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хозяйства, благоустройства, землепользования и экологии</w:t>
      </w:r>
      <w:r>
        <w:rPr>
          <w:sz w:val="28"/>
        </w:rPr>
        <w:t>;</w:t>
      </w:r>
      <w:r w:rsidRPr="00E94744">
        <w:rPr>
          <w:sz w:val="28"/>
        </w:rPr>
        <w:t xml:space="preserve"> </w:t>
      </w:r>
    </w:p>
    <w:p w:rsidR="00897F0E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- предлагать вопросы для внесения в повестку дня сессии;</w:t>
      </w:r>
    </w:p>
    <w:p w:rsidR="00897F0E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- вносить предложения</w:t>
      </w:r>
      <w:proofErr w:type="gramStart"/>
      <w:r>
        <w:rPr>
          <w:sz w:val="28"/>
        </w:rPr>
        <w:t xml:space="preserve"> :</w:t>
      </w:r>
      <w:proofErr w:type="gramEnd"/>
    </w:p>
    <w:p w:rsidR="00897F0E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по проектам решений Совета депутатов;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по комплексным программам и планам социально-экономического развития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по направлениям деятельности комиссии;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по организации и проведению депутатских и публичных слушаний, «круглых столов» и иных мероприятий;</w:t>
      </w:r>
      <w:r w:rsidRPr="00FB0F7F">
        <w:rPr>
          <w:sz w:val="28"/>
        </w:rPr>
        <w:t xml:space="preserve"> 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о заслушивании на сессии отчётов и информации любого органа или должностного лица по выполнению решений Совета депутатов;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по осуществлению Советом депутатов контрольных функций;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lastRenderedPageBreak/>
        <w:t>- осуществлять с другими комиссиями Совета депутатов совместную проработку проектов нормативных правовых актов;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- запрашивать и получать необходимые информационные, аналитические и другие материалы от органов местного самоуправления и организаций любых организационно-правовых форм</w:t>
      </w:r>
      <w:r w:rsidRPr="00C52892">
        <w:rPr>
          <w:sz w:val="28"/>
        </w:rPr>
        <w:t xml:space="preserve">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- рассматривать письма, заявления, предложения и обращения, поступившие в комиссию;</w:t>
      </w:r>
      <w:r w:rsidRPr="00E94744">
        <w:rPr>
          <w:sz w:val="28"/>
        </w:rPr>
        <w:t xml:space="preserve"> 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- приглашать к участию в заседании комиссии должностных лиц администрации сельсовета, руководителей учреждений, предприятий и организаций всех форм собственности;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- решать вопросы организации своей деятельности.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3.2. Комиссия осуществляет контроль</w:t>
      </w:r>
      <w:proofErr w:type="gramStart"/>
      <w:r>
        <w:rPr>
          <w:sz w:val="28"/>
        </w:rPr>
        <w:t xml:space="preserve"> :</w:t>
      </w:r>
      <w:proofErr w:type="gramEnd"/>
    </w:p>
    <w:p w:rsidR="00897F0E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- за выполнением нормативных правовых актов по вопросам своей компетенции;</w:t>
      </w:r>
    </w:p>
    <w:p w:rsidR="00897F0E" w:rsidRPr="00844F6F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 xml:space="preserve">- за эффективным использованием бюджетных средств, </w:t>
      </w:r>
      <w:r w:rsidRPr="00844F6F">
        <w:rPr>
          <w:sz w:val="28"/>
        </w:rPr>
        <w:t xml:space="preserve">выделенных </w:t>
      </w:r>
      <w:r>
        <w:rPr>
          <w:sz w:val="28"/>
        </w:rPr>
        <w:t>на ЖКХ, охрану окружающей среды</w:t>
      </w:r>
      <w:r w:rsidRPr="00844F6F">
        <w:rPr>
          <w:sz w:val="28"/>
        </w:rPr>
        <w:t xml:space="preserve">; </w:t>
      </w:r>
    </w:p>
    <w:p w:rsidR="00897F0E" w:rsidRDefault="00897F0E" w:rsidP="00897F0E">
      <w:pPr>
        <w:tabs>
          <w:tab w:val="num" w:pos="1440"/>
        </w:tabs>
        <w:jc w:val="both"/>
        <w:rPr>
          <w:sz w:val="28"/>
        </w:rPr>
      </w:pPr>
      <w:r>
        <w:rPr>
          <w:sz w:val="28"/>
        </w:rPr>
        <w:t>- за выполнением комплексных программ и планов социально-экономического развития сельсовета в рамках своей компетенции.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3.3. Комиссия вправе информировать общественность о деятельности комиссии через средства массовой информации.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3.4. Комиссия вправе осуществлять иные полномочия, установленные законодательством</w:t>
      </w:r>
      <w:r w:rsidRPr="00A553DC">
        <w:rPr>
          <w:sz w:val="28"/>
        </w:rPr>
        <w:t xml:space="preserve"> </w:t>
      </w:r>
      <w:r>
        <w:rPr>
          <w:sz w:val="28"/>
        </w:rPr>
        <w:t xml:space="preserve">и иными нормативными правовыми актами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сельсовета.</w:t>
      </w:r>
    </w:p>
    <w:p w:rsidR="00897F0E" w:rsidRDefault="00897F0E" w:rsidP="00897F0E">
      <w:pPr>
        <w:ind w:left="360"/>
        <w:jc w:val="both"/>
        <w:rPr>
          <w:sz w:val="28"/>
        </w:rPr>
      </w:pPr>
    </w:p>
    <w:p w:rsidR="00897F0E" w:rsidRDefault="00897F0E" w:rsidP="00897F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 ПОРЯДОК РАБОТЫ КОМИССИИ</w:t>
      </w:r>
    </w:p>
    <w:p w:rsidR="00897F0E" w:rsidRDefault="00897F0E" w:rsidP="00897F0E">
      <w:pPr>
        <w:jc w:val="center"/>
        <w:rPr>
          <w:b/>
          <w:bCs/>
          <w:sz w:val="28"/>
        </w:rPr>
      </w:pPr>
    </w:p>
    <w:p w:rsidR="00897F0E" w:rsidRPr="00D67122" w:rsidRDefault="00897F0E" w:rsidP="00897F0E">
      <w:pPr>
        <w:jc w:val="both"/>
        <w:rPr>
          <w:bCs/>
          <w:sz w:val="28"/>
        </w:rPr>
      </w:pPr>
      <w:r>
        <w:rPr>
          <w:bCs/>
          <w:sz w:val="28"/>
        </w:rPr>
        <w:t>4.1. Все члены комиссии обладают полномочиями, установленными для депутатов Совета депутатов.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4.2. Комиссию возглавляет председатель, который избирается открытым голосованием по предложению комиссии или в порядке самовыдвижения и утверждается на сессии Совета депутатов.</w:t>
      </w:r>
    </w:p>
    <w:p w:rsidR="00897F0E" w:rsidRDefault="00897F0E" w:rsidP="00897F0E">
      <w:pPr>
        <w:ind w:left="720"/>
        <w:jc w:val="both"/>
        <w:rPr>
          <w:sz w:val="28"/>
        </w:rPr>
      </w:pPr>
      <w:r>
        <w:rPr>
          <w:sz w:val="28"/>
        </w:rPr>
        <w:t>Председатель комиссии</w:t>
      </w:r>
      <w:proofErr w:type="gramStart"/>
      <w:r>
        <w:rPr>
          <w:sz w:val="28"/>
        </w:rPr>
        <w:t xml:space="preserve"> :</w:t>
      </w:r>
      <w:proofErr w:type="gramEnd"/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организует работу комиссии;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ведёт заседания комиссии; 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организует предварительное рассмотрение документов и проектов нормативных правовых актов, поступивших в комиссию;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представляет проекты нормативных правовых актов, заключения, предложения и замечания по проектам </w:t>
      </w:r>
      <w:proofErr w:type="gramStart"/>
      <w:r>
        <w:rPr>
          <w:sz w:val="28"/>
        </w:rPr>
        <w:t>решений Совета депутатов сессии Совета депутатов</w:t>
      </w:r>
      <w:proofErr w:type="gramEnd"/>
      <w:r>
        <w:rPr>
          <w:sz w:val="28"/>
        </w:rPr>
        <w:t>;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координирует деятельность членов комиссии по выполнению планов и решений комиссии, даёт поручения членам комиссии; 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представляет комиссию в отношениях с различными органами, общественными организациями, предприятиями, учреждениями и организациями всех форм собственности;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num" w:pos="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подписывает решения и протоколы комиссии.</w:t>
      </w:r>
    </w:p>
    <w:p w:rsidR="00897F0E" w:rsidRDefault="00897F0E" w:rsidP="00897F0E">
      <w:pPr>
        <w:jc w:val="both"/>
        <w:rPr>
          <w:sz w:val="28"/>
          <w:szCs w:val="28"/>
        </w:rPr>
      </w:pPr>
      <w:r>
        <w:rPr>
          <w:sz w:val="28"/>
        </w:rPr>
        <w:lastRenderedPageBreak/>
        <w:t>4.3. Заместитель председателя комиссии избирается открытым голосованием по предложению комиссии</w:t>
      </w:r>
      <w:r w:rsidRPr="002B0C20">
        <w:rPr>
          <w:sz w:val="28"/>
        </w:rPr>
        <w:t xml:space="preserve"> </w:t>
      </w:r>
      <w:r>
        <w:rPr>
          <w:sz w:val="28"/>
        </w:rPr>
        <w:t xml:space="preserve">или в порядке самовыдвижения. </w:t>
      </w:r>
      <w:r>
        <w:rPr>
          <w:sz w:val="28"/>
          <w:szCs w:val="28"/>
        </w:rPr>
        <w:t>В случае отсутствия председателя комиссии заместитель председателя комиссии исполняет его полномочия.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4.4. Секретарь комиссии избирается открытым голосованием по предложению комиссии или в порядке самовыдвижения. Секретарь комиссии ведёт протокол комиссии.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4.5. Члены комиссии имеют право</w:t>
      </w:r>
      <w:proofErr w:type="gramStart"/>
      <w:r>
        <w:rPr>
          <w:sz w:val="28"/>
        </w:rPr>
        <w:t xml:space="preserve"> :</w:t>
      </w:r>
      <w:proofErr w:type="gramEnd"/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решающего голоса по всем вопросам, рассматриваемым комиссией;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вносить любые предложения для рассмотрения комиссией, участвовать в подготовке, обсуждении и </w:t>
      </w:r>
      <w:proofErr w:type="gramStart"/>
      <w:r>
        <w:rPr>
          <w:sz w:val="28"/>
        </w:rPr>
        <w:t>принятии</w:t>
      </w:r>
      <w:proofErr w:type="gramEnd"/>
      <w:r>
        <w:rPr>
          <w:sz w:val="28"/>
        </w:rPr>
        <w:t xml:space="preserve"> но ним решений, а также контроле за их выполнением;</w:t>
      </w:r>
    </w:p>
    <w:p w:rsidR="00897F0E" w:rsidRDefault="00897F0E" w:rsidP="00897F0E">
      <w:pPr>
        <w:numPr>
          <w:ilvl w:val="1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решению комиссии представлять её интересы в рабочих органах Совета депутатов, совместных заседаниях комиссий и рабочих группах, образуемых Советом депутатов. 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4.6. Комиссия работает в соответствии с планом, утверждённым на сессии Совета депутатов.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 xml:space="preserve">4.7. Заседания комиссии проводятся не реже одного раза в три месяца. На заседания комиссии могут приглашаться представители Законодательного Собрания Новосибирской области, администрации района, прокуратуры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района, общественных организаций, предприятий, учреждений и организаций всех форм собственности, депутаты других постоянных комиссий Совета депутатов, которые участвуют в заседаниях  с правом совещательного голоса.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4.8. Заседания комиссии проводятся гласно. Комиссия вправе принять решение о проведении закрытого заседания. Решения комиссии принимаются открытым голосованием.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4.9. Заседание комиссии правомочно, если на нём присутствует более половины от установленного числа депутатов. Решение комиссии считается принятым, если за него проголосовало большинство членов комиссии, присутствующих на его заседании.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4.10. Член комиссии, имеющий особое мнение  при обсуждении вопроса, вправе представить  его Совету депутатов.</w:t>
      </w:r>
    </w:p>
    <w:p w:rsidR="00897F0E" w:rsidRDefault="00897F0E" w:rsidP="00897F0E">
      <w:pPr>
        <w:jc w:val="both"/>
        <w:rPr>
          <w:sz w:val="28"/>
        </w:rPr>
      </w:pPr>
      <w:r>
        <w:rPr>
          <w:sz w:val="28"/>
        </w:rPr>
        <w:t>4.11. Решения, протоколы заседаний комиссии хранятся в делах комиссии.</w:t>
      </w:r>
    </w:p>
    <w:p w:rsidR="00897F0E" w:rsidRDefault="00897F0E" w:rsidP="00897F0E">
      <w:pPr>
        <w:jc w:val="both"/>
        <w:rPr>
          <w:sz w:val="28"/>
        </w:rPr>
      </w:pPr>
    </w:p>
    <w:p w:rsidR="00897F0E" w:rsidRDefault="00897F0E" w:rsidP="00897F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5. ОБЕСПЕЧЕНИЕ ДЕЯТЕЛЬНОСТИ КОМИССИИ</w:t>
      </w:r>
    </w:p>
    <w:p w:rsidR="00897F0E" w:rsidRDefault="00897F0E" w:rsidP="00897F0E"/>
    <w:p w:rsidR="00897F0E" w:rsidRDefault="00897F0E" w:rsidP="0089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Организационно-методическое, правовое, информационное и материально-техническое обеспечение деятельности комиссии осуществляется совместно с</w:t>
      </w:r>
      <w:r w:rsidRPr="00547E3A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97F0E" w:rsidRPr="00DD2956" w:rsidRDefault="00897F0E" w:rsidP="00897F0E">
      <w:pPr>
        <w:pStyle w:val="2"/>
        <w:spacing w:after="0" w:line="240" w:lineRule="auto"/>
        <w:rPr>
          <w:sz w:val="28"/>
          <w:szCs w:val="28"/>
        </w:rPr>
      </w:pPr>
    </w:p>
    <w:p w:rsidR="00897F0E" w:rsidRDefault="00897F0E" w:rsidP="00897F0E">
      <w:pPr>
        <w:pStyle w:val="2"/>
        <w:rPr>
          <w:b/>
          <w:bCs/>
        </w:rPr>
      </w:pPr>
    </w:p>
    <w:p w:rsidR="00897F0E" w:rsidRDefault="00897F0E" w:rsidP="00897F0E"/>
    <w:p w:rsidR="00AE7235" w:rsidRDefault="00AE7235"/>
    <w:sectPr w:rsidR="00AE7235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416"/>
    <w:multiLevelType w:val="hybridMultilevel"/>
    <w:tmpl w:val="630066EE"/>
    <w:lvl w:ilvl="0" w:tplc="7F7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7120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42CBB"/>
    <w:multiLevelType w:val="hybridMultilevel"/>
    <w:tmpl w:val="A6A2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0E"/>
    <w:rsid w:val="00046716"/>
    <w:rsid w:val="00093A5D"/>
    <w:rsid w:val="000F5B36"/>
    <w:rsid w:val="0022093F"/>
    <w:rsid w:val="00266D79"/>
    <w:rsid w:val="00442540"/>
    <w:rsid w:val="005A376A"/>
    <w:rsid w:val="006D1BB2"/>
    <w:rsid w:val="006D51DB"/>
    <w:rsid w:val="007434A3"/>
    <w:rsid w:val="00751E31"/>
    <w:rsid w:val="00810531"/>
    <w:rsid w:val="00897F0E"/>
    <w:rsid w:val="009E5366"/>
    <w:rsid w:val="00A20D0A"/>
    <w:rsid w:val="00A80362"/>
    <w:rsid w:val="00A975B1"/>
    <w:rsid w:val="00AC0B8D"/>
    <w:rsid w:val="00AE7235"/>
    <w:rsid w:val="00B00812"/>
    <w:rsid w:val="00B03A94"/>
    <w:rsid w:val="00B84C36"/>
    <w:rsid w:val="00BE5265"/>
    <w:rsid w:val="00C1660B"/>
    <w:rsid w:val="00C72E6F"/>
    <w:rsid w:val="00CB009F"/>
    <w:rsid w:val="00D069F6"/>
    <w:rsid w:val="00E06CB7"/>
    <w:rsid w:val="00F6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paragraph" w:styleId="a4">
    <w:name w:val="Title"/>
    <w:basedOn w:val="a"/>
    <w:link w:val="a5"/>
    <w:qFormat/>
    <w:rsid w:val="00897F0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97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aliases w:val="Основной текст1 Знак,Знак Знак,Знак1 Знак Знак"/>
    <w:basedOn w:val="a0"/>
    <w:link w:val="a7"/>
    <w:uiPriority w:val="99"/>
    <w:locked/>
    <w:rsid w:val="00897F0E"/>
    <w:rPr>
      <w:b/>
      <w:bCs/>
      <w:sz w:val="28"/>
      <w:szCs w:val="24"/>
      <w:lang w:eastAsia="ru-RU"/>
    </w:rPr>
  </w:style>
  <w:style w:type="paragraph" w:styleId="a7">
    <w:name w:val="Body Text"/>
    <w:aliases w:val="Основной текст1,Знак,Знак1 Знак"/>
    <w:basedOn w:val="a"/>
    <w:link w:val="a6"/>
    <w:unhideWhenUsed/>
    <w:rsid w:val="00897F0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89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7F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97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1234</Words>
  <Characters>7035</Characters>
  <Application>Microsoft Office Word</Application>
  <DocSecurity>0</DocSecurity>
  <Lines>58</Lines>
  <Paragraphs>16</Paragraphs>
  <ScaleCrop>false</ScaleCrop>
  <Company>DG Win&amp;Soft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2</cp:revision>
  <dcterms:created xsi:type="dcterms:W3CDTF">2021-08-02T03:42:00Z</dcterms:created>
  <dcterms:modified xsi:type="dcterms:W3CDTF">2021-08-02T03:44:00Z</dcterms:modified>
</cp:coreProperties>
</file>